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before="100" w:beforeAutospacing="1"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-73812</wp:posOffset>
                </wp:positionH>
                <wp:positionV relativeFrom="paragraph">
                  <wp:posOffset>172669</wp:posOffset>
                </wp:positionV>
                <wp:extent cx="5888431" cy="362584"/>
                <wp:effectExtent l="0" t="0" r="17145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8431" cy="3625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pStyle w:val="Paragraphedeliste"/>
                              <w:spacing w:line="240" w:lineRule="auto"/>
                              <w:ind w:left="0"/>
                              <w:jc w:val="center"/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eastAsia="zh-CN"/>
                              </w:rPr>
                              <w:t>VISA DU CHEF DE CULTE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eastAsia="zh-CN"/>
                              </w:rPr>
                              <w:t xml:space="preserve"> 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pStyle w:val="Paragraphedeliste"/>
                              <w:spacing w:line="240" w:lineRule="auto"/>
                              <w:ind w:left="0"/>
                              <w:jc w:val="center"/>
                              <w:rPr>
                                <w:b/>
                                <w:bCs/>
                                <w:color w:val="000000"/>
                                <w:szCs w:val="20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Paragraphedeliste"/>
                              <w:spacing w:line="240" w:lineRule="auto"/>
                              <w:ind w:left="0"/>
                              <w:rPr>
                                <w:b/>
                                <w:bCs/>
                                <w:color w:val="000000"/>
                                <w:szCs w:val="20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Paragraphedeliste"/>
                              <w:spacing w:line="240" w:lineRule="auto"/>
                              <w:ind w:left="0"/>
                              <w:jc w:val="center"/>
                              <w:rPr>
                                <w:b/>
                                <w:bCs/>
                                <w:color w:val="000000"/>
                                <w:szCs w:val="20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Paragraphedeliste"/>
                              <w:spacing w:line="240" w:lineRule="auto"/>
                              <w:ind w:left="0"/>
                              <w:jc w:val="center"/>
                              <w:rPr>
                                <w:b/>
                                <w:bCs/>
                                <w:color w:val="000000"/>
                                <w:szCs w:val="20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Paragraphedeliste"/>
                              <w:spacing w:line="240" w:lineRule="auto"/>
                              <w:ind w:left="0"/>
                              <w:jc w:val="center"/>
                              <w:rPr>
                                <w:b/>
                                <w:bCs/>
                                <w:color w:val="000000"/>
                                <w:szCs w:val="20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Paragraphedeliste"/>
                              <w:spacing w:line="240" w:lineRule="auto"/>
                              <w:ind w:left="0"/>
                              <w:jc w:val="center"/>
                              <w:rPr>
                                <w:b/>
                                <w:szCs w:val="20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3"/>
                                <w:szCs w:val="23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5.8pt;margin-top:13.6pt;width:463.65pt;height:2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">
                <v:textbox>
                  <w:txbxContent>
                    <w:p>
                      <w:pPr>
                        <w:pStyle w:val="Paragraphedeliste"/>
                        <w:spacing w:line="240" w:lineRule="auto"/>
                        <w:ind w:left="0"/>
                        <w:jc w:val="center"/>
                        <w:rPr>
                          <w:b/>
                          <w:bCs/>
                          <w:color w:val="000000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b/>
                          <w:bCs/>
                          <w:color w:val="000000"/>
                          <w:sz w:val="24"/>
                          <w:szCs w:val="24"/>
                          <w:lang w:eastAsia="zh-CN"/>
                        </w:rPr>
                        <w:t>VISA DU CHEF DE CULTE</w:t>
                      </w:r>
                      <w:r>
                        <w:rPr>
                          <w:b/>
                          <w:bCs/>
                          <w:color w:val="000000"/>
                          <w:sz w:val="28"/>
                          <w:szCs w:val="28"/>
                          <w:lang w:eastAsia="zh-CN"/>
                        </w:rPr>
                        <w:t xml:space="preserve"> 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</w:p>
                    <w:p>
                      <w:pPr>
                        <w:pStyle w:val="Paragraphedeliste"/>
                        <w:spacing w:line="240" w:lineRule="auto"/>
                        <w:ind w:left="0"/>
                        <w:jc w:val="center"/>
                        <w:rPr>
                          <w:b/>
                          <w:bCs/>
                          <w:color w:val="000000"/>
                          <w:szCs w:val="20"/>
                          <w:lang w:eastAsia="zh-CN"/>
                        </w:rPr>
                      </w:pPr>
                    </w:p>
                    <w:p>
                      <w:pPr>
                        <w:pStyle w:val="Paragraphedeliste"/>
                        <w:spacing w:line="240" w:lineRule="auto"/>
                        <w:ind w:left="0"/>
                        <w:rPr>
                          <w:b/>
                          <w:bCs/>
                          <w:color w:val="000000"/>
                          <w:szCs w:val="20"/>
                          <w:lang w:eastAsia="zh-CN"/>
                        </w:rPr>
                      </w:pPr>
                    </w:p>
                    <w:p>
                      <w:pPr>
                        <w:pStyle w:val="Paragraphedeliste"/>
                        <w:spacing w:line="240" w:lineRule="auto"/>
                        <w:ind w:left="0"/>
                        <w:jc w:val="center"/>
                        <w:rPr>
                          <w:b/>
                          <w:bCs/>
                          <w:color w:val="000000"/>
                          <w:szCs w:val="20"/>
                          <w:lang w:eastAsia="zh-CN"/>
                        </w:rPr>
                      </w:pPr>
                    </w:p>
                    <w:p>
                      <w:pPr>
                        <w:pStyle w:val="Paragraphedeliste"/>
                        <w:spacing w:line="240" w:lineRule="auto"/>
                        <w:ind w:left="0"/>
                        <w:jc w:val="center"/>
                        <w:rPr>
                          <w:b/>
                          <w:bCs/>
                          <w:color w:val="000000"/>
                          <w:szCs w:val="20"/>
                          <w:lang w:eastAsia="zh-CN"/>
                        </w:rPr>
                      </w:pPr>
                    </w:p>
                    <w:p>
                      <w:pPr>
                        <w:pStyle w:val="Paragraphedeliste"/>
                        <w:spacing w:line="240" w:lineRule="auto"/>
                        <w:ind w:left="0"/>
                        <w:jc w:val="center"/>
                        <w:rPr>
                          <w:b/>
                          <w:bCs/>
                          <w:color w:val="000000"/>
                          <w:szCs w:val="20"/>
                          <w:lang w:eastAsia="zh-CN"/>
                        </w:rPr>
                      </w:pPr>
                    </w:p>
                    <w:p>
                      <w:pPr>
                        <w:pStyle w:val="Paragraphedeliste"/>
                        <w:spacing w:line="240" w:lineRule="auto"/>
                        <w:ind w:left="0"/>
                        <w:jc w:val="center"/>
                        <w:rPr>
                          <w:b/>
                          <w:szCs w:val="20"/>
                        </w:rPr>
                      </w:pPr>
                    </w:p>
                    <w:p>
                      <w:pPr>
                        <w:jc w:val="center"/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3"/>
                          <w:szCs w:val="23"/>
                        </w:rPr>
                      </w:pPr>
                    </w:p>
                    <w:p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1. AGENT POUR LEQUEL UN VISA</w:t>
      </w:r>
      <w:r>
        <w:rPr>
          <w:rStyle w:val="Appelnotedebasdep"/>
          <w:rFonts w:ascii="Times New Roman" w:hAnsi="Times New Roman"/>
          <w:b/>
          <w:bCs/>
          <w:color w:val="000000"/>
          <w:sz w:val="24"/>
          <w:szCs w:val="24"/>
        </w:rPr>
        <w:footnoteReference w:id="1"/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DU CHEF DE CULTE EST DELIVRE 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NOM (en majuscules) et prénoms : …………………………………………………………… 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Adresses postale et courrielle, numéro de téléphone ou de GSM :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N° de Matricule (Pour les enseignants  qui en disposent déjà) :………………………………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Date de naissance : ………………………………………………….. 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Diplômes et titres : …………………………………………………………………………….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…………………………………………………………………………………………………………………………………………………………………………………………………… et donc en possession    </w:t>
      </w:r>
      <w:r>
        <w:rPr>
          <w:rFonts w:ascii="Times New Roman" w:hAnsi="Times New Roman"/>
          <w:color w:val="000000"/>
          <w:sz w:val="28"/>
          <w:szCs w:val="28"/>
        </w:rPr>
        <w:t>O</w:t>
      </w:r>
      <w:r>
        <w:rPr>
          <w:rFonts w:ascii="Times New Roman" w:hAnsi="Times New Roman"/>
          <w:color w:val="000000"/>
          <w:szCs w:val="20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d’un titre requis, suffisant ou de pénurie listé,  </w:t>
      </w:r>
    </w:p>
    <w:p>
      <w:pPr>
        <w:autoSpaceDE w:val="0"/>
        <w:autoSpaceDN w:val="0"/>
        <w:adjustRightInd w:val="0"/>
        <w:spacing w:after="0" w:line="240" w:lineRule="auto"/>
        <w:ind w:left="1701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 xml:space="preserve">   O</w:t>
      </w:r>
      <w:r>
        <w:rPr>
          <w:rFonts w:ascii="Times New Roman" w:hAnsi="Times New Roman"/>
          <w:color w:val="000000"/>
          <w:szCs w:val="20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d’un titre de pénurie  non listé</w:t>
      </w:r>
      <w:r>
        <w:rPr>
          <w:rStyle w:val="Appelnotedebasdep"/>
          <w:rFonts w:ascii="Times New Roman" w:hAnsi="Times New Roman"/>
          <w:color w:val="000000"/>
          <w:sz w:val="24"/>
          <w:szCs w:val="24"/>
        </w:rPr>
        <w:footnoteReference w:id="2"/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Certifie sur l’honneur que la présente déclaration est sincère et complète. 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Date :</w:t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ab/>
        <w:t>Signature :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Cs w:val="20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Cs w:val="20"/>
        </w:rPr>
      </w:pPr>
      <w:r>
        <w:rPr>
          <w:rFonts w:ascii="Times New Roman" w:hAnsi="Times New Roman"/>
          <w:b/>
          <w:color w:val="000000"/>
          <w:szCs w:val="20"/>
        </w:rPr>
        <w:t xml:space="preserve">2. CULTE CONCERNE 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Nom du culte concerné :   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CATHOLIQUE, ISLAMIQUE, ISRAELITE, ORTHODOXE,  PROTESTANT</w:t>
      </w:r>
      <w:r>
        <w:rPr>
          <w:rStyle w:val="Appelnotedebasdep"/>
          <w:rFonts w:ascii="Times New Roman" w:hAnsi="Times New Roman"/>
          <w:color w:val="000000"/>
          <w:sz w:val="24"/>
          <w:szCs w:val="24"/>
        </w:rPr>
        <w:footnoteReference w:id="3"/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Nom et prénom du chef de culte habilité à délivrer le visa : 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 xml:space="preserve"> accorde le visa  à la personne susmentionnée ; 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 xml:space="preserve"> n’accorde pas le visa à la personne susmentionnée</w:t>
      </w:r>
      <w:r>
        <w:rPr>
          <w:rStyle w:val="Appelnotedebasdep"/>
          <w:rFonts w:ascii="Times New Roman" w:hAnsi="Times New Roman"/>
          <w:color w:val="000000"/>
          <w:sz w:val="24"/>
          <w:szCs w:val="24"/>
        </w:rPr>
        <w:footnoteReference w:id="4"/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3.  Remarque relative au visa délivré </w:t>
      </w:r>
      <w:r>
        <w:rPr>
          <w:rFonts w:ascii="Times New Roman" w:hAnsi="Times New Roman"/>
          <w:b/>
          <w:sz w:val="24"/>
          <w:szCs w:val="24"/>
        </w:rPr>
        <w:t>à un maître ou professeur de religion recruté ou engagé sur la base d’un titre de pénurie non listé (TPNL) : Ce visa ne vaut que pour la durée de ce recrutement ou de cet engagement</w:t>
      </w:r>
      <w:r>
        <w:rPr>
          <w:rStyle w:val="Appelnotedebasdep"/>
          <w:rFonts w:ascii="Times New Roman" w:hAnsi="Times New Roman"/>
          <w:b/>
          <w:sz w:val="24"/>
          <w:szCs w:val="24"/>
        </w:rPr>
        <w:footnoteReference w:id="5"/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Le Chef de culte, 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Date : 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>Signature :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Cs w:val="20"/>
        </w:rPr>
      </w:pPr>
    </w:p>
    <w:p>
      <w:pPr>
        <w:pStyle w:val="NormalWeb"/>
        <w:spacing w:before="0" w:beforeAutospacing="0" w:after="0" w:afterAutospacing="0"/>
        <w:jc w:val="center"/>
        <w:rPr>
          <w:b/>
        </w:rPr>
      </w:pPr>
    </w:p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  <w:footnote w:id="1">
    <w:p>
      <w:pPr>
        <w:spacing w:after="0" w:line="240" w:lineRule="auto"/>
        <w:ind w:left="142" w:hanging="142"/>
        <w:jc w:val="both"/>
        <w:rPr>
          <w:rFonts w:ascii="Times New Roman" w:hAnsi="Times New Roman"/>
          <w:i/>
          <w:sz w:val="18"/>
          <w:szCs w:val="18"/>
        </w:rPr>
      </w:pPr>
      <w:r>
        <w:rPr>
          <w:rStyle w:val="Appelnotedebasdep"/>
          <w:rFonts w:ascii="Times New Roman" w:hAnsi="Times New Roman"/>
          <w:i/>
          <w:sz w:val="18"/>
          <w:szCs w:val="18"/>
        </w:rPr>
        <w:footnoteRef/>
      </w:r>
      <w:r>
        <w:rPr>
          <w:rFonts w:ascii="Times New Roman" w:hAnsi="Times New Roman"/>
          <w:i/>
          <w:sz w:val="18"/>
          <w:szCs w:val="18"/>
        </w:rPr>
        <w:t xml:space="preserve"> Pour rappel, conformément à l’article 293 quinquies du décret du 11 avril 2014 précité, les membres du personnel désignés, engagés ou recrutés dans une fonction religion avant l’entrée en vigueur du décret « Titres et fonctions » sont réputés porteurs du Visa.</w:t>
      </w:r>
    </w:p>
  </w:footnote>
  <w:footnote w:id="2">
    <w:p>
      <w:pPr>
        <w:pStyle w:val="Notedebasdepage"/>
        <w:ind w:left="142" w:hanging="142"/>
        <w:rPr>
          <w:rFonts w:ascii="Times New Roman" w:hAnsi="Times New Roman"/>
          <w:i/>
          <w:sz w:val="18"/>
          <w:szCs w:val="18"/>
        </w:rPr>
      </w:pPr>
      <w:r>
        <w:rPr>
          <w:rStyle w:val="Appelnotedebasdep"/>
          <w:rFonts w:ascii="Times New Roman" w:hAnsi="Times New Roman"/>
          <w:i/>
          <w:sz w:val="18"/>
          <w:szCs w:val="18"/>
        </w:rPr>
        <w:footnoteRef/>
      </w:r>
      <w:r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i/>
          <w:color w:val="000000"/>
          <w:sz w:val="18"/>
          <w:szCs w:val="18"/>
        </w:rPr>
        <w:t>Cocher la situation de titre et biffer l’autre alternative.</w:t>
      </w:r>
    </w:p>
  </w:footnote>
  <w:footnote w:id="3">
    <w:p>
      <w:pPr>
        <w:pStyle w:val="Notedebasdepage"/>
        <w:rPr>
          <w:rFonts w:ascii="Times New Roman" w:hAnsi="Times New Roman"/>
          <w:i/>
          <w:sz w:val="18"/>
          <w:szCs w:val="18"/>
        </w:rPr>
      </w:pPr>
      <w:r>
        <w:rPr>
          <w:rStyle w:val="Appelnotedebasdep"/>
          <w:rFonts w:ascii="Times New Roman" w:hAnsi="Times New Roman"/>
          <w:i/>
          <w:sz w:val="18"/>
          <w:szCs w:val="18"/>
        </w:rPr>
        <w:footnoteRef/>
      </w:r>
      <w:r>
        <w:rPr>
          <w:rFonts w:ascii="Times New Roman" w:hAnsi="Times New Roman"/>
          <w:i/>
          <w:sz w:val="18"/>
          <w:szCs w:val="18"/>
        </w:rPr>
        <w:t xml:space="preserve"> Entourer le culte concerné</w:t>
      </w:r>
    </w:p>
  </w:footnote>
  <w:footnote w:id="4">
    <w:p>
      <w:pPr>
        <w:pStyle w:val="Notedebasdepage"/>
        <w:rPr>
          <w:rFonts w:ascii="Times New Roman" w:hAnsi="Times New Roman"/>
          <w:i/>
          <w:sz w:val="18"/>
          <w:szCs w:val="18"/>
        </w:rPr>
      </w:pPr>
      <w:r>
        <w:rPr>
          <w:rStyle w:val="Appelnotedebasdep"/>
          <w:rFonts w:ascii="Times New Roman" w:hAnsi="Times New Roman"/>
          <w:i/>
          <w:sz w:val="18"/>
          <w:szCs w:val="18"/>
        </w:rPr>
        <w:footnoteRef/>
      </w:r>
      <w:r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i/>
          <w:color w:val="000000"/>
          <w:sz w:val="18"/>
          <w:szCs w:val="18"/>
        </w:rPr>
        <w:t>Cocher la décision et biffer l’autre alternative.</w:t>
      </w:r>
    </w:p>
  </w:footnote>
  <w:footnote w:id="5">
    <w:p>
      <w:pPr>
        <w:pStyle w:val="Notedebasdepage"/>
        <w:ind w:left="142" w:hanging="142"/>
        <w:rPr>
          <w:rFonts w:ascii="Times New Roman" w:hAnsi="Times New Roman"/>
          <w:i/>
          <w:sz w:val="18"/>
          <w:szCs w:val="18"/>
        </w:rPr>
      </w:pPr>
      <w:r>
        <w:rPr>
          <w:rStyle w:val="Appelnotedebasdep"/>
          <w:rFonts w:ascii="Times New Roman" w:hAnsi="Times New Roman"/>
          <w:i/>
          <w:sz w:val="18"/>
          <w:szCs w:val="18"/>
        </w:rPr>
        <w:footnoteRef/>
      </w:r>
      <w:r>
        <w:rPr>
          <w:rFonts w:ascii="Times New Roman" w:hAnsi="Times New Roman"/>
          <w:i/>
          <w:sz w:val="18"/>
          <w:szCs w:val="18"/>
        </w:rPr>
        <w:t xml:space="preserve"> Mention à biffer, lorsqu’il s’agit du recrutement ou de l’engagement d’un titre requis, d’un titre suffisant ou d’un titre de pénurie.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B0D1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33A70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F10AF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243EB3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13EE3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2680C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643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DA43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370C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2FA43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993C09"/>
    <w:multiLevelType w:val="hybridMultilevel"/>
    <w:tmpl w:val="B802AB6A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9A1C45B-DD30-4DF3-AFF7-436650675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Verdana" w:eastAsia="SimSun" w:hAnsi="Verdana" w:cs="Times New Roman"/>
        <w:szCs w:val="22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</w:style>
  <w:style w:type="paragraph" w:styleId="Titre3">
    <w:name w:val="heading 3"/>
    <w:basedOn w:val="Normal"/>
    <w:link w:val="Titre3Car"/>
    <w:uiPriority w:val="99"/>
    <w:qFormat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9"/>
    <w:locked/>
    <w:rPr>
      <w:rFonts w:ascii="Times New Roman" w:hAnsi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Policepardfaut"/>
    <w:uiPriority w:val="99"/>
    <w:rPr>
      <w:rFonts w:cs="Times New Roman"/>
    </w:rPr>
  </w:style>
  <w:style w:type="character" w:styleId="Lienhypertexte">
    <w:name w:val="Hyperlink"/>
    <w:basedOn w:val="Policepardfaut"/>
    <w:uiPriority w:val="99"/>
    <w:semiHidden/>
    <w:rPr>
      <w:rFonts w:cs="Times New Roman"/>
      <w:color w:val="0000FF"/>
      <w:u w:val="single"/>
    </w:rPr>
  </w:style>
  <w:style w:type="paragraph" w:styleId="Paragraphedeliste">
    <w:name w:val="List Paragraph"/>
    <w:basedOn w:val="Normal"/>
    <w:uiPriority w:val="99"/>
    <w:qFormat/>
    <w:pPr>
      <w:spacing w:after="0"/>
      <w:ind w:left="720"/>
      <w:contextualSpacing/>
    </w:pPr>
    <w:rPr>
      <w:lang w:eastAsia="en-US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zh-CN"/>
    </w:rPr>
  </w:style>
  <w:style w:type="paragraph" w:styleId="En-tte">
    <w:name w:val="header"/>
    <w:basedOn w:val="Normal"/>
    <w:link w:val="En-tteCar"/>
    <w:uiPriority w:val="99"/>
    <w:semiHidden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locked/>
    <w:rPr>
      <w:rFonts w:cs="Times New Roman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locked/>
    <w:rPr>
      <w:rFonts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Tahoma" w:hAnsi="Tahoma" w:cs="Tahoma"/>
      <w:sz w:val="16"/>
      <w:szCs w:val="16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  <w:lang w:eastAsia="zh-CN"/>
    </w:rPr>
  </w:style>
  <w:style w:type="paragraph" w:styleId="NormalWeb">
    <w:name w:val="Normal (Web)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fr-FR"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  <w:lang w:eastAsia="zh-CN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691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208</Words>
  <Characters>1148</Characters>
  <Application>Microsoft Office Word</Application>
  <DocSecurity>4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WOESTY01</dc:creator>
  <cp:lastModifiedBy>MUKUNDENTE Inès</cp:lastModifiedBy>
  <cp:revision>2</cp:revision>
  <cp:lastPrinted>2017-07-28T08:20:00Z</cp:lastPrinted>
  <dcterms:created xsi:type="dcterms:W3CDTF">2017-08-28T14:24:00Z</dcterms:created>
  <dcterms:modified xsi:type="dcterms:W3CDTF">2017-08-28T14:24:00Z</dcterms:modified>
</cp:coreProperties>
</file>